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D033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与向量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运算</w:t>
      </w:r>
    </w:p>
    <w:p w14:paraId="4E41D708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．1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从平面向量到空间向量</w:t>
      </w:r>
    </w:p>
    <w:p w14:paraId="4EE33DA0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1．在空间，我们把具有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大小</w:t>
      </w:r>
      <w:r>
        <w:rPr>
          <w:rFonts w:ascii="Times New Roman" w:hAnsi="Times New Roman" w:eastAsia="宋体" w:cs="Times New Roman"/>
          <w:sz w:val="21"/>
          <w14:ligatures w14:val="none"/>
        </w:rPr>
        <w:t>和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方向</w:t>
      </w:r>
      <w:r>
        <w:rPr>
          <w:rFonts w:ascii="Times New Roman" w:hAnsi="Times New Roman" w:eastAsia="宋体" w:cs="Times New Roman"/>
          <w:sz w:val="21"/>
          <w14:ligatures w14:val="none"/>
        </w:rPr>
        <w:t>的量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空间向量，空间向量的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大小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空间向量的长度或模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，用</w:t>
      </w:r>
      <m:oMath>
        <m:r>
          <m:rPr/>
          <w:rPr>
            <w:rFonts w:ascii="Cambria Math" w:hAnsi="Times New Roman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a|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表示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EBFF64B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2.空间向量的两种表示方法：</w:t>
      </w:r>
    </w:p>
    <w:p w14:paraId="25588CEA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①用有向线段表示，例如，以点A为起点，点B为终点的有向线段可以表示一个向量，记作向量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5122B59D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②印刷时</w:t>
      </w:r>
      <w:r>
        <w:rPr>
          <w:rFonts w:ascii="Times New Roman" w:hAnsi="Times New Roman" w:eastAsia="宋体" w:cs="Times New Roman"/>
          <w:sz w:val="21"/>
          <w14:ligatures w14:val="none"/>
        </w:rPr>
        <w:t>用字母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a,b,c,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···</w:t>
      </w:r>
      <w:r>
        <w:rPr>
          <w:rFonts w:ascii="Times New Roman" w:hAnsi="Times New Roman" w:eastAsia="宋体" w:cs="Times New Roman"/>
          <w:sz w:val="21"/>
          <w14:ligatures w14:val="none"/>
        </w:rPr>
        <w:t>表示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，手写用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c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···表示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B9E2240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．方向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相同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且模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相等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相等向量．</w:t>
      </w:r>
    </w:p>
    <w:p w14:paraId="3C94BF67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4．与向量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长度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相等</w:t>
      </w:r>
      <w:r>
        <w:rPr>
          <w:rFonts w:ascii="Times New Roman" w:hAnsi="Times New Roman" w:eastAsia="宋体" w:cs="Times New Roman"/>
          <w:sz w:val="21"/>
          <w14:ligatures w14:val="none"/>
        </w:rPr>
        <w:t>而方向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相反</w:t>
      </w:r>
      <w:r>
        <w:rPr>
          <w:rFonts w:ascii="Times New Roman" w:hAnsi="Times New Roman" w:eastAsia="宋体" w:cs="Times New Roman"/>
          <w:sz w:val="21"/>
          <w14:ligatures w14:val="none"/>
        </w:rPr>
        <w:t>的向量，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的相反向量，记为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−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17F9734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5</w:t>
      </w:r>
      <w:r>
        <w:rPr>
          <w:rFonts w:ascii="Times New Roman" w:hAnsi="Times New Roman" w:eastAsia="宋体" w:cs="Times New Roman"/>
          <w:sz w:val="21"/>
          <w14:ligatures w14:val="none"/>
        </w:rPr>
        <w:t>．长度为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零向量，记为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6D875F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6</w:t>
      </w:r>
      <w:r>
        <w:rPr>
          <w:rFonts w:ascii="Times New Roman" w:hAnsi="Times New Roman" w:eastAsia="宋体" w:cs="Times New Roman"/>
          <w:sz w:val="21"/>
          <w14:ligatures w14:val="none"/>
        </w:rPr>
        <w:t>．模为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的向量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单位向量．</w:t>
      </w:r>
    </w:p>
    <w:p w14:paraId="39334B6B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7</w:t>
      </w:r>
      <w:r>
        <w:rPr>
          <w:rFonts w:ascii="Times New Roman" w:hAnsi="Times New Roman" w:eastAsia="宋体" w:cs="Times New Roman"/>
          <w:sz w:val="21"/>
          <w14:ligatures w14:val="none"/>
        </w:rPr>
        <w:t>．如果表示若干空间向量的有向线段所在的直线互相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平行或重合</w:t>
      </w:r>
      <w:r>
        <w:rPr>
          <w:rFonts w:ascii="Times New Roman" w:hAnsi="Times New Roman" w:eastAsia="宋体" w:cs="Times New Roman"/>
          <w:sz w:val="21"/>
          <w14:ligatures w14:val="none"/>
        </w:rPr>
        <w:t>，那么这些向量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共线向量或平行向量．</w:t>
      </w:r>
    </w:p>
    <w:p w14:paraId="7FE11FE9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8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零向量</w:t>
      </w:r>
      <w:r>
        <w:rPr>
          <w:rFonts w:ascii="Times New Roman" w:hAnsi="Times New Roman" w:eastAsia="宋体" w:cs="Times New Roman"/>
          <w:sz w:val="21"/>
          <w14:ligatures w14:val="none"/>
        </w:rPr>
        <w:t>与任意向量平行，即对于任意向量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都有</w:t>
      </w:r>
      <m:oMath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0</m:t>
        </m:r>
      </m:oMath>
      <w:r>
        <w:rPr>
          <w:rFonts w:ascii="Cambria Math" w:hAnsi="Cambria Math" w:eastAsia="宋体" w:cs="Cambria Math"/>
          <w:color w:val="0000FF"/>
          <w:sz w:val="21"/>
          <w:u w:val="single"/>
          <w14:ligatures w14:val="none"/>
        </w:rPr>
        <w:t>∥</w:t>
      </w:r>
      <m:oMath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7A9217E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9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平行与</w:t>
      </w:r>
      <w:r>
        <w:rPr>
          <w:rFonts w:hint="eastAsia" w:ascii="Times New Roman" w:hAnsi="Times New Roman" w:eastAsia="宋体" w:cs="Times New Roman"/>
          <w:bCs/>
          <w:color w:val="0000FF"/>
          <w:sz w:val="21"/>
          <w:u w:val="single"/>
          <w14:ligatures w14:val="none"/>
        </w:rPr>
        <w:t>同一个平面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的向量叫作共面向量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51AB758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【自主诊断】</w:t>
      </w:r>
    </w:p>
    <w:p w14:paraId="39C94F1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判断下列语句的对错</w:t>
      </w:r>
    </w:p>
    <w:p w14:paraId="7AEC911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1.若表示两个相等空间向量的有向线段的起点相同，则终点也相同。（   ）</w:t>
      </w:r>
    </w:p>
    <w:p w14:paraId="60869709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2.零向量没有方向。（   ）</w:t>
      </w:r>
    </w:p>
    <w:p w14:paraId="265D2E54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3.向量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的长度与向量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的长度相等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5FC7223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4.将空间中所有的单位向量移到同一个起点，则他们的终点构成一个圆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757929D7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5.平行且模相等的两个向量是相等向量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44471956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6.若空间向量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共线，则空间向量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a,b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所在的直线平行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。（   ）</w:t>
      </w:r>
    </w:p>
    <w:p w14:paraId="76A3D85F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【答案】</w:t>
      </w:r>
    </w:p>
    <w:p w14:paraId="06B0B671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（1）√（2）×（3）√（4）×（5）×（6）×</w:t>
      </w:r>
    </w:p>
    <w:p w14:paraId="7B127B22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8C6E6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78A69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151130</wp:posOffset>
          </wp:positionH>
          <wp:positionV relativeFrom="margin">
            <wp:posOffset>4832985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E75AE53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54"/>
    <w:rsid w:val="000A2B3F"/>
    <w:rsid w:val="006427FB"/>
    <w:rsid w:val="00D0045D"/>
    <w:rsid w:val="00F96254"/>
    <w:rsid w:val="03F34DD6"/>
    <w:rsid w:val="079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547</Characters>
  <Lines>48</Lines>
  <Paragraphs>62</Paragraphs>
  <TotalTime>0</TotalTime>
  <ScaleCrop>false</ScaleCrop>
  <LinksUpToDate>false</LinksUpToDate>
  <CharactersWithSpaces>567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2025-04-02T04:03:00Z</dcterms:created>
  <dc:creator>路阳 梁</dc:creator>
  <cp:lastModifiedBy>小明同学</cp:lastModifiedBy>
  <dcterms:modified xsi:type="dcterms:W3CDTF">2026-03-20T03:19:59Z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34DDC993D88C4A36B0F06E1529B2FA48_12</vt:lpwstr>
  </property>
</Properties>
</file>